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субъектов малого и среднего предпринимательства Волгоградской области, рекомендованных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обучение участников программы современным тактикам маркетинга, получение конкретных рекомендаций по созданию новых перспективных каналов сбыта и определению работающих методов продвижения в интернете.</w:t>
      </w:r>
    </w:p>
    <w:p w:rsidR="000141F6" w:rsidRPr="00C67ABA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0141F6" w:rsidRPr="00C67ABA" w:rsidRDefault="000141F6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rFonts w:eastAsia="Calibri"/>
          <w:color w:val="000000" w:themeColor="text1"/>
          <w:shd w:val="clear" w:color="auto" w:fill="FFFFFF"/>
        </w:rPr>
        <w:t>компания и ее новое место в интернет среде</w:t>
      </w:r>
      <w:r w:rsidRPr="00C67ABA">
        <w:rPr>
          <w:color w:val="000000" w:themeColor="text1"/>
          <w:shd w:val="clear" w:color="auto" w:fill="FFFFFF"/>
        </w:rPr>
        <w:t>;</w:t>
      </w:r>
    </w:p>
    <w:p w:rsidR="000141F6" w:rsidRPr="00C67ABA" w:rsidRDefault="000141F6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современные цифровые технологии и их влияние на продажи;</w:t>
      </w:r>
    </w:p>
    <w:p w:rsidR="000141F6" w:rsidRPr="00C67ABA" w:rsidRDefault="000141F6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rFonts w:eastAsia="Calibri"/>
          <w:color w:val="000000" w:themeColor="text1"/>
          <w:shd w:val="clear" w:color="auto" w:fill="FFFFFF"/>
        </w:rPr>
        <w:t>цифровые маркетинговые коммуникации.</w:t>
      </w:r>
    </w:p>
    <w:p w:rsidR="000141F6" w:rsidRPr="00C67ABA" w:rsidRDefault="000141F6" w:rsidP="000141F6">
      <w:pPr>
        <w:pStyle w:val="a4"/>
        <w:jc w:val="both"/>
        <w:rPr>
          <w:color w:val="000000" w:themeColor="text1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31.05.2021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действующие субъекты МСП, зарегистрированные на территории Волгоградской области;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онлайн-программ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участников, из которых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субъектов МСП Волгоградской области;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не менее 8 академических часов.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расходы на приглашение и регистрацию к участию в учебной программе субъектов МСП;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регистрацию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рассылку рабочих материалов, презентаций выступающих, а также методических материалов в течении трех рабочих дней после завершения учебной программы каждому зарегистрированному участнику, на электронную почту, указанную при регистрации для участия в мероприятии.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размещение не менее 2-х (двух) рекламно-информационных материалов в СМИ и социальных сетях о проведенном мероприятии.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должен обладать правами на проведение учебной программы, аккредитованной министерством экономической политики и развития,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субъектов малого и среднего предпринимательства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физических лиц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МСП </w:t>
      </w:r>
      <w:proofErr w:type="gram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МСП в реестре на дату получения услуги);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Видеозапись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учебной программы на электронном носителе (и/или ссылку на сайт).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Срок сбора коммерческих предложений: до 29.01.2021 года.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DD50AE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141F6"/>
    <w:rsid w:val="007E6B6E"/>
    <w:rsid w:val="008D2BD1"/>
    <w:rsid w:val="00DD50A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2021-01-21T10:32:00Z</dcterms:created>
  <dcterms:modified xsi:type="dcterms:W3CDTF">2021-01-22T10:54:00Z</dcterms:modified>
</cp:coreProperties>
</file>